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4508"/>
        <w:gridCol w:w="2021"/>
        <w:gridCol w:w="2021"/>
      </w:tblGrid>
      <w:tr w:rsidR="00DE6D0E">
        <w:trPr>
          <w:trHeight w:val="217"/>
        </w:trPr>
        <w:tc>
          <w:tcPr>
            <w:tcW w:w="11159" w:type="dxa"/>
            <w:gridSpan w:val="4"/>
            <w:shd w:val="clear" w:color="auto" w:fill="FFC6CE"/>
          </w:tcPr>
          <w:p w:rsidR="00DE6D0E" w:rsidRDefault="00097B8F">
            <w:pPr>
              <w:pStyle w:val="TableParagraph"/>
              <w:ind w:left="2519" w:right="2497"/>
              <w:rPr>
                <w:b/>
                <w:sz w:val="18"/>
              </w:rPr>
            </w:pPr>
            <w:r>
              <w:rPr>
                <w:b/>
                <w:color w:val="9C0005"/>
                <w:sz w:val="18"/>
              </w:rPr>
              <w:t xml:space="preserve">2025-2026 Eğitim Öğretim Yılı Ziraat Fakültesi </w:t>
            </w:r>
            <w:proofErr w:type="spellStart"/>
            <w:r>
              <w:rPr>
                <w:b/>
                <w:color w:val="9C0005"/>
                <w:sz w:val="18"/>
              </w:rPr>
              <w:t>Fakültesi</w:t>
            </w:r>
            <w:proofErr w:type="spellEnd"/>
            <w:r>
              <w:rPr>
                <w:b/>
                <w:color w:val="9C0005"/>
                <w:sz w:val="18"/>
              </w:rPr>
              <w:t xml:space="preserve"> Çift Ana Dal Kontenjanları</w:t>
            </w:r>
          </w:p>
        </w:tc>
      </w:tr>
      <w:tr w:rsidR="00DE6D0E">
        <w:trPr>
          <w:trHeight w:val="217"/>
        </w:trPr>
        <w:tc>
          <w:tcPr>
            <w:tcW w:w="2609" w:type="dxa"/>
          </w:tcPr>
          <w:p w:rsidR="00DE6D0E" w:rsidRDefault="00097B8F">
            <w:pPr>
              <w:pStyle w:val="TableParagraph"/>
              <w:spacing w:before="1" w:line="197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Çift Ana Dal Programı</w:t>
            </w: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spacing w:before="1" w:line="197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Çift Ana Dal Programına Başvurabilecek Programlar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spacing w:before="1" w:line="197" w:lineRule="exact"/>
              <w:ind w:left="1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 Yarıyıl Kontenjanları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spacing w:before="1" w:line="197" w:lineRule="exact"/>
              <w:ind w:left="1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 Yarıyıl Kontenjanları</w:t>
            </w:r>
          </w:p>
        </w:tc>
      </w:tr>
      <w:tr w:rsidR="00DE6D0E">
        <w:trPr>
          <w:trHeight w:val="217"/>
        </w:trPr>
        <w:tc>
          <w:tcPr>
            <w:tcW w:w="2609" w:type="dxa"/>
            <w:vMerge w:val="restart"/>
          </w:tcPr>
          <w:p w:rsidR="00DE6D0E" w:rsidRDefault="00DE6D0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DE6D0E" w:rsidRDefault="00DE6D0E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/>
                <w:sz w:val="21"/>
              </w:rPr>
            </w:pPr>
          </w:p>
          <w:p w:rsidR="00DE6D0E" w:rsidRDefault="00097B8F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Biyosistem</w:t>
            </w:r>
            <w:proofErr w:type="spellEnd"/>
            <w:r>
              <w:rPr>
                <w:sz w:val="18"/>
              </w:rPr>
              <w:t xml:space="preserve"> Mühendisliği</w:t>
            </w: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Bahçe Bitkileri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Bitki Koruma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Tarla Bitkileri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8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İnşaat Mühendisliği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Moleküler Biyoloji ve Genetik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 w:val="restart"/>
          </w:tcPr>
          <w:p w:rsidR="00DE6D0E" w:rsidRDefault="00DE6D0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DE6D0E" w:rsidRDefault="00DE6D0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DE6D0E" w:rsidRDefault="00097B8F">
            <w:pPr>
              <w:pStyle w:val="TableParagraph"/>
              <w:spacing w:before="158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Tarla Bitkileri</w:t>
            </w: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Bahçe Bitkileri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Bitki Koruma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Biyosistem</w:t>
            </w:r>
            <w:proofErr w:type="spellEnd"/>
            <w:r>
              <w:rPr>
                <w:sz w:val="18"/>
              </w:rPr>
              <w:t xml:space="preserve"> Mühendisliği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Moleküler Biyoloji ve Genetik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İşletme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İktisat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DE6D0E">
        <w:trPr>
          <w:trHeight w:val="217"/>
        </w:trPr>
        <w:tc>
          <w:tcPr>
            <w:tcW w:w="2609" w:type="dxa"/>
            <w:vMerge w:val="restart"/>
          </w:tcPr>
          <w:p w:rsidR="00DE6D0E" w:rsidRDefault="00DE6D0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DE6D0E" w:rsidRDefault="00DE6D0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DE6D0E" w:rsidRDefault="00097B8F">
            <w:pPr>
              <w:pStyle w:val="TableParagraph"/>
              <w:spacing w:before="158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Bitki Koruma</w:t>
            </w: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Tarla Bitkileri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Bahçe Bitkileri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Biyosistem</w:t>
            </w:r>
            <w:proofErr w:type="spellEnd"/>
            <w:r>
              <w:rPr>
                <w:sz w:val="18"/>
              </w:rPr>
              <w:t xml:space="preserve"> Mühendisliği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İslami İlimler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Türk Dili ve Edebiyatı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8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Tarih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8"/>
        </w:trPr>
        <w:tc>
          <w:tcPr>
            <w:tcW w:w="2609" w:type="dxa"/>
            <w:vMerge w:val="restart"/>
          </w:tcPr>
          <w:p w:rsidR="00DE6D0E" w:rsidRDefault="00DE6D0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DE6D0E" w:rsidRDefault="00DE6D0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DE6D0E" w:rsidRDefault="00DE6D0E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sz w:val="23"/>
              </w:rPr>
            </w:pPr>
          </w:p>
          <w:p w:rsidR="00DE6D0E" w:rsidRDefault="00097B8F"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Bahçe Bitkileri</w:t>
            </w: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Tarla Bitkileri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Bitki Koruma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Biyosistem</w:t>
            </w:r>
            <w:proofErr w:type="spellEnd"/>
            <w:r>
              <w:rPr>
                <w:sz w:val="18"/>
              </w:rPr>
              <w:t xml:space="preserve"> Mühendisliği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spacing w:before="1" w:line="197" w:lineRule="exact"/>
              <w:jc w:val="left"/>
              <w:rPr>
                <w:sz w:val="18"/>
              </w:rPr>
            </w:pPr>
            <w:r>
              <w:rPr>
                <w:sz w:val="18"/>
              </w:rPr>
              <w:t>Moleküler Biyoloji ve Genetik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İşletme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Maliye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DE6D0E">
        <w:trPr>
          <w:trHeight w:val="217"/>
        </w:trPr>
        <w:tc>
          <w:tcPr>
            <w:tcW w:w="2609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E6D0E" w:rsidRDefault="00097B8F">
            <w:pPr>
              <w:pStyle w:val="TableParagraph"/>
              <w:spacing w:before="1" w:line="197" w:lineRule="exact"/>
              <w:jc w:val="left"/>
              <w:rPr>
                <w:sz w:val="18"/>
              </w:rPr>
            </w:pPr>
            <w:r>
              <w:rPr>
                <w:sz w:val="18"/>
              </w:rPr>
              <w:t>Yönetim Bilişim Sistemleri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21" w:type="dxa"/>
          </w:tcPr>
          <w:p w:rsidR="00DE6D0E" w:rsidRDefault="00097B8F">
            <w:pPr>
              <w:pStyle w:val="TableParagraph"/>
              <w:ind w:left="3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</w:tbl>
    <w:p w:rsidR="00DE6D0E" w:rsidRDefault="00DE6D0E">
      <w:pPr>
        <w:rPr>
          <w:sz w:val="18"/>
        </w:rPr>
        <w:sectPr w:rsidR="00DE6D0E">
          <w:footerReference w:type="default" r:id="rId6"/>
          <w:type w:val="continuous"/>
          <w:pgSz w:w="11910" w:h="16840"/>
          <w:pgMar w:top="1060" w:right="260" w:bottom="220" w:left="260" w:header="708" w:footer="23" w:gutter="0"/>
          <w:cols w:space="708"/>
        </w:sectPr>
      </w:pPr>
    </w:p>
    <w:tbl>
      <w:tblPr>
        <w:tblStyle w:val="TableNormal"/>
        <w:tblW w:w="0" w:type="auto"/>
        <w:tblInd w:w="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4847"/>
        <w:gridCol w:w="1223"/>
        <w:gridCol w:w="1222"/>
      </w:tblGrid>
      <w:tr w:rsidR="00DE6D0E">
        <w:trPr>
          <w:trHeight w:val="213"/>
        </w:trPr>
        <w:tc>
          <w:tcPr>
            <w:tcW w:w="9832" w:type="dxa"/>
            <w:gridSpan w:val="4"/>
            <w:shd w:val="clear" w:color="auto" w:fill="FFC6CE"/>
          </w:tcPr>
          <w:p w:rsidR="00DE6D0E" w:rsidRDefault="00097B8F">
            <w:pPr>
              <w:pStyle w:val="TableParagraph"/>
              <w:spacing w:line="194" w:lineRule="exact"/>
              <w:ind w:left="2088" w:right="2057"/>
              <w:rPr>
                <w:sz w:val="18"/>
              </w:rPr>
            </w:pPr>
            <w:r>
              <w:rPr>
                <w:color w:val="9C0005"/>
                <w:sz w:val="18"/>
              </w:rPr>
              <w:lastRenderedPageBreak/>
              <w:t xml:space="preserve">2025-2026 Eğitim Öğretim Yılı Ziraat Fakültesi </w:t>
            </w:r>
            <w:proofErr w:type="spellStart"/>
            <w:r>
              <w:rPr>
                <w:color w:val="9C0005"/>
                <w:sz w:val="18"/>
              </w:rPr>
              <w:t>Fakültesi</w:t>
            </w:r>
            <w:proofErr w:type="spellEnd"/>
            <w:r>
              <w:rPr>
                <w:color w:val="9C0005"/>
                <w:sz w:val="18"/>
              </w:rPr>
              <w:t xml:space="preserve"> Yan Dal Kontenjanları</w:t>
            </w:r>
          </w:p>
        </w:tc>
      </w:tr>
      <w:tr w:rsidR="00DE6D0E">
        <w:trPr>
          <w:trHeight w:val="443"/>
        </w:trPr>
        <w:tc>
          <w:tcPr>
            <w:tcW w:w="2540" w:type="dxa"/>
          </w:tcPr>
          <w:p w:rsidR="00DE6D0E" w:rsidRDefault="00097B8F">
            <w:pPr>
              <w:pStyle w:val="TableParagraph"/>
              <w:spacing w:before="114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Yan Dal Programı</w:t>
            </w: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before="114" w:line="240" w:lineRule="auto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Yan Dal Programına Başvurabilecek Programlar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218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 Yarıyıl</w:t>
            </w:r>
          </w:p>
          <w:p w:rsidR="00DE6D0E" w:rsidRDefault="00097B8F">
            <w:pPr>
              <w:pStyle w:val="TableParagraph"/>
              <w:spacing w:before="15" w:line="189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Kontenjanları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218" w:lineRule="exact"/>
              <w:ind w:left="2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 Yarıyıl</w:t>
            </w:r>
          </w:p>
          <w:p w:rsidR="00DE6D0E" w:rsidRDefault="00097B8F">
            <w:pPr>
              <w:pStyle w:val="TableParagraph"/>
              <w:spacing w:before="15" w:line="189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Kontenjanları</w:t>
            </w:r>
          </w:p>
        </w:tc>
      </w:tr>
      <w:tr w:rsidR="00DE6D0E">
        <w:trPr>
          <w:trHeight w:val="212"/>
        </w:trPr>
        <w:tc>
          <w:tcPr>
            <w:tcW w:w="2540" w:type="dxa"/>
            <w:vMerge w:val="restart"/>
          </w:tcPr>
          <w:p w:rsidR="00DE6D0E" w:rsidRDefault="00DE6D0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DE6D0E" w:rsidRDefault="00DE6D0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DE6D0E" w:rsidRDefault="00097B8F">
            <w:pPr>
              <w:pStyle w:val="TableParagraph"/>
              <w:spacing w:before="141" w:line="240" w:lineRule="auto"/>
              <w:ind w:left="799"/>
              <w:jc w:val="left"/>
              <w:rPr>
                <w:sz w:val="18"/>
              </w:rPr>
            </w:pPr>
            <w:r>
              <w:rPr>
                <w:sz w:val="18"/>
              </w:rPr>
              <w:t>Tarla Bitkileri</w:t>
            </w: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line="193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Bahçe Bitkileri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E6D0E">
        <w:trPr>
          <w:trHeight w:val="213"/>
        </w:trPr>
        <w:tc>
          <w:tcPr>
            <w:tcW w:w="2540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line="193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Bitki Koruma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E6D0E">
        <w:trPr>
          <w:trHeight w:val="212"/>
        </w:trPr>
        <w:tc>
          <w:tcPr>
            <w:tcW w:w="2540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line="193" w:lineRule="exact"/>
              <w:ind w:left="3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Biyosistem</w:t>
            </w:r>
            <w:proofErr w:type="spellEnd"/>
            <w:r>
              <w:rPr>
                <w:sz w:val="18"/>
              </w:rPr>
              <w:t xml:space="preserve"> Mühendisliği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E6D0E">
        <w:trPr>
          <w:trHeight w:val="212"/>
        </w:trPr>
        <w:tc>
          <w:tcPr>
            <w:tcW w:w="2540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line="193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Moleküler Biyoloji ve Genetik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E6D0E">
        <w:trPr>
          <w:trHeight w:val="213"/>
        </w:trPr>
        <w:tc>
          <w:tcPr>
            <w:tcW w:w="2540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line="193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İşletme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E6D0E">
        <w:trPr>
          <w:trHeight w:val="212"/>
        </w:trPr>
        <w:tc>
          <w:tcPr>
            <w:tcW w:w="2540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line="193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İktisat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E6D0E">
        <w:trPr>
          <w:trHeight w:val="213"/>
        </w:trPr>
        <w:tc>
          <w:tcPr>
            <w:tcW w:w="2540" w:type="dxa"/>
            <w:vMerge w:val="restart"/>
          </w:tcPr>
          <w:p w:rsidR="00DE6D0E" w:rsidRDefault="00DE6D0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DE6D0E" w:rsidRDefault="00DE6D0E">
            <w:pPr>
              <w:pStyle w:val="TableParagraph"/>
              <w:spacing w:before="5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DE6D0E" w:rsidRDefault="00097B8F">
            <w:pPr>
              <w:pStyle w:val="TableParagraph"/>
              <w:spacing w:line="240" w:lineRule="auto"/>
              <w:ind w:left="456"/>
              <w:jc w:val="left"/>
              <w:rPr>
                <w:sz w:val="18"/>
              </w:rPr>
            </w:pPr>
            <w:r>
              <w:rPr>
                <w:sz w:val="18"/>
              </w:rPr>
              <w:t>Bahçe Bitkileri Bölümü</w:t>
            </w: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line="193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Tarla Bitkiler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E6D0E">
        <w:trPr>
          <w:trHeight w:val="212"/>
        </w:trPr>
        <w:tc>
          <w:tcPr>
            <w:tcW w:w="2540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line="193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Bitki Koruma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E6D0E">
        <w:trPr>
          <w:trHeight w:val="213"/>
        </w:trPr>
        <w:tc>
          <w:tcPr>
            <w:tcW w:w="2540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line="193" w:lineRule="exact"/>
              <w:ind w:left="3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Biyosistem</w:t>
            </w:r>
            <w:proofErr w:type="spellEnd"/>
            <w:r>
              <w:rPr>
                <w:sz w:val="18"/>
              </w:rPr>
              <w:t xml:space="preserve"> Mühendisliği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E6D0E">
        <w:trPr>
          <w:trHeight w:val="212"/>
        </w:trPr>
        <w:tc>
          <w:tcPr>
            <w:tcW w:w="2540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before="1" w:line="192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Moleküler Biyoloji ve Genetik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E6D0E">
        <w:trPr>
          <w:trHeight w:val="212"/>
        </w:trPr>
        <w:tc>
          <w:tcPr>
            <w:tcW w:w="2540" w:type="dxa"/>
            <w:vMerge/>
            <w:tcBorders>
              <w:top w:val="nil"/>
            </w:tcBorders>
          </w:tcPr>
          <w:p w:rsidR="00DE6D0E" w:rsidRDefault="00DE6D0E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:rsidR="00DE6D0E" w:rsidRDefault="00097B8F">
            <w:pPr>
              <w:pStyle w:val="TableParagraph"/>
              <w:spacing w:line="193" w:lineRule="exact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İşletme</w:t>
            </w:r>
          </w:p>
        </w:tc>
        <w:tc>
          <w:tcPr>
            <w:tcW w:w="1223" w:type="dxa"/>
          </w:tcPr>
          <w:p w:rsidR="00DE6D0E" w:rsidRDefault="00097B8F">
            <w:pPr>
              <w:pStyle w:val="TableParagraph"/>
              <w:spacing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2" w:type="dxa"/>
          </w:tcPr>
          <w:p w:rsidR="00DE6D0E" w:rsidRDefault="00097B8F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097B8F" w:rsidRDefault="00097B8F">
      <w:bookmarkStart w:id="0" w:name="_GoBack"/>
      <w:bookmarkEnd w:id="0"/>
    </w:p>
    <w:sectPr w:rsidR="00097B8F">
      <w:pgSz w:w="11910" w:h="16840"/>
      <w:pgMar w:top="1580" w:right="260" w:bottom="220" w:left="260" w:header="0" w:footer="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8F" w:rsidRDefault="00097B8F">
      <w:r>
        <w:separator/>
      </w:r>
    </w:p>
  </w:endnote>
  <w:endnote w:type="continuationSeparator" w:id="0">
    <w:p w:rsidR="00097B8F" w:rsidRDefault="0009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0E" w:rsidRDefault="00097B8F">
    <w:pPr>
      <w:pStyle w:val="GvdeMetni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pt;margin-top:825.75pt;width:240.45pt;height:13.2pt;z-index:-251658752;mso-position-horizontal-relative:page;mso-position-vertical-relative:page" filled="f" stroked="f">
          <v:textbox inset="0,0,0,0">
            <w:txbxContent>
              <w:p w:rsidR="00DE6D0E" w:rsidRDefault="00097B8F">
                <w:pPr>
                  <w:pStyle w:val="GvdeMetni"/>
                  <w:spacing w:before="13"/>
                  <w:ind w:left="20"/>
                </w:pPr>
                <w:r>
                  <w:rPr>
                    <w:color w:val="A9A9A9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8F" w:rsidRDefault="00097B8F">
      <w:r>
        <w:separator/>
      </w:r>
    </w:p>
  </w:footnote>
  <w:footnote w:type="continuationSeparator" w:id="0">
    <w:p w:rsidR="00097B8F" w:rsidRDefault="0009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E6D0E"/>
    <w:rsid w:val="00097B8F"/>
    <w:rsid w:val="004B31C2"/>
    <w:rsid w:val="00D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E3B6166-E075-4B76-BF5F-1E033E1E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ind w:left="33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4B31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31C2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B31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31C2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Senato Kararı (31.07.2025 490 3)</dc:subject>
  <dc:creator>enVision Document &amp; Workflow Management System</dc:creator>
  <cp:lastModifiedBy>User</cp:lastModifiedBy>
  <cp:revision>2</cp:revision>
  <dcterms:created xsi:type="dcterms:W3CDTF">2025-08-19T08:23:00Z</dcterms:created>
  <dcterms:modified xsi:type="dcterms:W3CDTF">2025-08-19T08:24:00Z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2025-08-19T00:00:00Z</vt:filetime>
  </property>
</Properties>
</file>